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ACEE" w14:textId="36FCFD82" w:rsidR="007B69E8" w:rsidRDefault="000A2569" w:rsidP="007B69E8">
      <w:pPr>
        <w:pStyle w:val="Title"/>
        <w:rPr>
          <w:rFonts w:ascii="Roboto" w:hAnsi="Roboto"/>
          <w:color w:val="2E008B"/>
        </w:rPr>
      </w:pPr>
      <w:r w:rsidRPr="007B69E8">
        <w:rPr>
          <w:rFonts w:ascii="Roboto" w:hAnsi="Roboto"/>
          <w:color w:val="2E008B"/>
        </w:rPr>
        <w:t>Leadership Readiness Checklist</w:t>
      </w:r>
    </w:p>
    <w:p w14:paraId="2D6B1BB0" w14:textId="6593D4D1" w:rsidR="00360002" w:rsidRPr="007B69E8" w:rsidRDefault="000A2569" w:rsidP="007B69E8">
      <w:pPr>
        <w:pStyle w:val="Title"/>
        <w:rPr>
          <w:rFonts w:ascii="Roboto" w:hAnsi="Roboto"/>
          <w:color w:val="215868" w:themeColor="accent5" w:themeShade="80"/>
          <w:sz w:val="36"/>
          <w:szCs w:val="36"/>
        </w:rPr>
      </w:pPr>
      <w:r w:rsidRPr="007B69E8">
        <w:rPr>
          <w:rFonts w:ascii="Roboto" w:hAnsi="Roboto"/>
          <w:color w:val="215868" w:themeColor="accent5" w:themeShade="80"/>
          <w:sz w:val="36"/>
          <w:szCs w:val="36"/>
        </w:rPr>
        <w:t xml:space="preserve">A </w:t>
      </w:r>
      <w:r w:rsidR="007B69E8" w:rsidRPr="007B69E8">
        <w:rPr>
          <w:rFonts w:ascii="Roboto" w:hAnsi="Roboto"/>
          <w:color w:val="215868" w:themeColor="accent5" w:themeShade="80"/>
          <w:sz w:val="36"/>
          <w:szCs w:val="36"/>
        </w:rPr>
        <w:t>Concise</w:t>
      </w:r>
      <w:r w:rsidRPr="007B69E8">
        <w:rPr>
          <w:rFonts w:ascii="Roboto" w:hAnsi="Roboto"/>
          <w:color w:val="215868" w:themeColor="accent5" w:themeShade="80"/>
          <w:sz w:val="36"/>
          <w:szCs w:val="36"/>
        </w:rPr>
        <w:t xml:space="preserve"> Tool for Skills-Based Promotion</w:t>
      </w:r>
    </w:p>
    <w:p w14:paraId="0111F5E6" w14:textId="218352DD" w:rsidR="00360002" w:rsidRPr="007B69E8" w:rsidRDefault="000A2569">
      <w:pPr>
        <w:rPr>
          <w:rFonts w:ascii="Roboto" w:hAnsi="Roboto"/>
        </w:rPr>
      </w:pPr>
      <w:r w:rsidRPr="007B69E8">
        <w:rPr>
          <w:rFonts w:ascii="Roboto" w:hAnsi="Roboto"/>
        </w:rPr>
        <w:t>Promoting strong individual contributors into leadership roles often fails for one simple reason: performance in the current role is not the same thing as readiness for the next one.</w:t>
      </w:r>
      <w:r w:rsidRPr="007B69E8">
        <w:rPr>
          <w:rFonts w:ascii="Roboto" w:hAnsi="Roboto"/>
        </w:rPr>
        <w:br/>
      </w:r>
      <w:r w:rsidRPr="007B69E8">
        <w:rPr>
          <w:rFonts w:ascii="Roboto" w:hAnsi="Roboto"/>
        </w:rPr>
        <w:br/>
        <w:t>This checklist helps you evaluate leadership readiness through a structured, skills-based lens so you can make better promotion decisions and build stronger leadership pipelines.</w:t>
      </w:r>
      <w:r w:rsidR="00FA1FB3">
        <w:rPr>
          <w:rFonts w:ascii="Roboto" w:hAnsi="Roboto"/>
        </w:rPr>
        <w:t xml:space="preserve"> We’re sharing it in a Word document so you can take notes, tweak, and copy.</w:t>
      </w:r>
    </w:p>
    <w:p w14:paraId="29132C8F" w14:textId="77777777" w:rsidR="00360002" w:rsidRPr="007B69E8" w:rsidRDefault="000A2569">
      <w:pPr>
        <w:pStyle w:val="Heading1"/>
        <w:rPr>
          <w:rFonts w:ascii="Roboto" w:hAnsi="Roboto"/>
          <w:color w:val="2E008B"/>
        </w:rPr>
      </w:pPr>
      <w:r w:rsidRPr="007B69E8">
        <w:rPr>
          <w:rFonts w:ascii="Roboto" w:hAnsi="Roboto"/>
          <w:color w:val="2E008B"/>
        </w:rPr>
        <w:t>How to Use This Checklist</w:t>
      </w:r>
    </w:p>
    <w:p w14:paraId="5FA11FAC" w14:textId="77777777" w:rsidR="00360002" w:rsidRPr="007B69E8" w:rsidRDefault="000A2569">
      <w:pPr>
        <w:rPr>
          <w:rFonts w:ascii="Roboto" w:hAnsi="Roboto"/>
        </w:rPr>
      </w:pPr>
      <w:r w:rsidRPr="007B69E8">
        <w:rPr>
          <w:rFonts w:ascii="Roboto" w:hAnsi="Roboto"/>
        </w:rPr>
        <w:t>Review the candidate against each item below and assess whether the behavior is:</w:t>
      </w:r>
      <w:r w:rsidRPr="007B69E8">
        <w:rPr>
          <w:rFonts w:ascii="Roboto" w:hAnsi="Roboto"/>
        </w:rPr>
        <w:br/>
        <w:t>- Rarely demonstrated</w:t>
      </w:r>
      <w:r w:rsidRPr="007B69E8">
        <w:rPr>
          <w:rFonts w:ascii="Roboto" w:hAnsi="Roboto"/>
        </w:rPr>
        <w:br/>
        <w:t>- Sometimes demonstrated</w:t>
      </w:r>
      <w:r w:rsidRPr="007B69E8">
        <w:rPr>
          <w:rFonts w:ascii="Roboto" w:hAnsi="Roboto"/>
        </w:rPr>
        <w:br/>
        <w:t>- Consistently demonstrated</w:t>
      </w:r>
      <w:r w:rsidRPr="007B69E8">
        <w:rPr>
          <w:rFonts w:ascii="Roboto" w:hAnsi="Roboto"/>
        </w:rPr>
        <w:br/>
      </w:r>
      <w:r w:rsidRPr="007B69E8">
        <w:rPr>
          <w:rFonts w:ascii="Roboto" w:hAnsi="Roboto"/>
        </w:rPr>
        <w:br/>
        <w:t>Focus on four leadership domains: Self, People, Business, and Results.</w:t>
      </w:r>
    </w:p>
    <w:p w14:paraId="4348F7E4" w14:textId="77777777" w:rsidR="00360002" w:rsidRPr="007B69E8" w:rsidRDefault="000A2569">
      <w:pPr>
        <w:pStyle w:val="Heading2"/>
        <w:rPr>
          <w:rFonts w:ascii="Roboto" w:hAnsi="Roboto"/>
          <w:color w:val="2E008B"/>
        </w:rPr>
      </w:pPr>
      <w:r w:rsidRPr="007B69E8">
        <w:rPr>
          <w:rFonts w:ascii="Roboto" w:hAnsi="Roboto"/>
          <w:color w:val="2E008B"/>
        </w:rPr>
        <w:t>Self — How they manage themselves</w:t>
      </w:r>
    </w:p>
    <w:p w14:paraId="615AC549" w14:textId="5E486A42" w:rsidR="00360002" w:rsidRPr="007B69E8" w:rsidRDefault="000A2569" w:rsidP="007B69E8">
      <w:pPr>
        <w:pStyle w:val="ListParagraph"/>
        <w:numPr>
          <w:ilvl w:val="0"/>
          <w:numId w:val="10"/>
        </w:numPr>
        <w:rPr>
          <w:rFonts w:ascii="Roboto" w:hAnsi="Roboto"/>
        </w:rPr>
      </w:pPr>
      <w:r w:rsidRPr="007B69E8">
        <w:rPr>
          <w:rFonts w:ascii="Roboto" w:hAnsi="Roboto"/>
        </w:rPr>
        <w:t>Maintains composure in stressful or changing situations</w:t>
      </w:r>
    </w:p>
    <w:p w14:paraId="724F6B17" w14:textId="0C3AF8D4" w:rsidR="00360002" w:rsidRPr="007B69E8" w:rsidRDefault="000A2569" w:rsidP="007B69E8">
      <w:pPr>
        <w:pStyle w:val="ListParagraph"/>
        <w:numPr>
          <w:ilvl w:val="0"/>
          <w:numId w:val="10"/>
        </w:numPr>
        <w:rPr>
          <w:rFonts w:ascii="Roboto" w:hAnsi="Roboto"/>
        </w:rPr>
      </w:pPr>
      <w:r w:rsidRPr="007B69E8">
        <w:rPr>
          <w:rFonts w:ascii="Roboto" w:hAnsi="Roboto"/>
        </w:rPr>
        <w:t>Demonstrates accountability for decisions and outcomes</w:t>
      </w:r>
    </w:p>
    <w:p w14:paraId="6BCC4EEF" w14:textId="10376D4F" w:rsidR="00360002" w:rsidRPr="007B69E8" w:rsidRDefault="000A2569" w:rsidP="007B69E8">
      <w:pPr>
        <w:pStyle w:val="ListParagraph"/>
        <w:numPr>
          <w:ilvl w:val="0"/>
          <w:numId w:val="10"/>
        </w:numPr>
        <w:rPr>
          <w:rFonts w:ascii="Roboto" w:hAnsi="Roboto"/>
        </w:rPr>
      </w:pPr>
      <w:r w:rsidRPr="007B69E8">
        <w:rPr>
          <w:rFonts w:ascii="Roboto" w:hAnsi="Roboto"/>
        </w:rPr>
        <w:t>Seeks feedback and adapts behavior</w:t>
      </w:r>
    </w:p>
    <w:p w14:paraId="17FD1126" w14:textId="77777777" w:rsidR="00360002" w:rsidRPr="007B69E8" w:rsidRDefault="000A2569">
      <w:pPr>
        <w:pStyle w:val="Heading2"/>
        <w:rPr>
          <w:rFonts w:ascii="Roboto" w:hAnsi="Roboto"/>
          <w:color w:val="2E008B"/>
        </w:rPr>
      </w:pPr>
      <w:r w:rsidRPr="007B69E8">
        <w:rPr>
          <w:rFonts w:ascii="Roboto" w:hAnsi="Roboto"/>
          <w:color w:val="2E008B"/>
        </w:rPr>
        <w:t>People — How they lead others</w:t>
      </w:r>
    </w:p>
    <w:p w14:paraId="6287AF0D" w14:textId="5B37AE14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Builds trust and credibility with others</w:t>
      </w:r>
    </w:p>
    <w:p w14:paraId="0A53742C" w14:textId="75C0662A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Provides feedback that helps others improve</w:t>
      </w:r>
    </w:p>
    <w:p w14:paraId="3E9C656C" w14:textId="75E3DBFA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Supports others without taking over their work</w:t>
      </w:r>
    </w:p>
    <w:p w14:paraId="10EBA4DF" w14:textId="40F96206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Addresses performance issues constructively</w:t>
      </w:r>
    </w:p>
    <w:p w14:paraId="3B20C12D" w14:textId="77777777" w:rsidR="00360002" w:rsidRPr="007B69E8" w:rsidRDefault="000A2569">
      <w:pPr>
        <w:pStyle w:val="Heading2"/>
        <w:rPr>
          <w:rFonts w:ascii="Roboto" w:hAnsi="Roboto"/>
          <w:color w:val="2E008B"/>
        </w:rPr>
      </w:pPr>
      <w:r w:rsidRPr="007B69E8">
        <w:rPr>
          <w:rFonts w:ascii="Roboto" w:hAnsi="Roboto"/>
          <w:color w:val="2E008B"/>
        </w:rPr>
        <w:t>Business — How they think</w:t>
      </w:r>
    </w:p>
    <w:p w14:paraId="729F9DBB" w14:textId="5319AA89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Understands how work connects to broader goals</w:t>
      </w:r>
    </w:p>
    <w:p w14:paraId="70730C96" w14:textId="4E278D83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Makes decisions aligned with strategy and operations</w:t>
      </w:r>
    </w:p>
    <w:p w14:paraId="08B6C7DD" w14:textId="74FCF049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Shows sound judgment when priorities compete</w:t>
      </w:r>
    </w:p>
    <w:p w14:paraId="671E1604" w14:textId="0BCCC2F9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Balances short-term and long-term considerations</w:t>
      </w:r>
    </w:p>
    <w:p w14:paraId="083F8228" w14:textId="77777777" w:rsidR="00360002" w:rsidRPr="007B69E8" w:rsidRDefault="000A2569">
      <w:pPr>
        <w:pStyle w:val="Heading2"/>
        <w:rPr>
          <w:rFonts w:ascii="Roboto" w:hAnsi="Roboto"/>
          <w:color w:val="2E008B"/>
        </w:rPr>
      </w:pPr>
      <w:r w:rsidRPr="007B69E8">
        <w:rPr>
          <w:rFonts w:ascii="Roboto" w:hAnsi="Roboto"/>
          <w:color w:val="2E008B"/>
        </w:rPr>
        <w:t>Results — What they deliver</w:t>
      </w:r>
    </w:p>
    <w:p w14:paraId="0770DED3" w14:textId="6D082B49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Follows through on commitments consistently</w:t>
      </w:r>
    </w:p>
    <w:p w14:paraId="1020F12A" w14:textId="77BB3F7B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lastRenderedPageBreak/>
        <w:t>Prioritizes effectively</w:t>
      </w:r>
    </w:p>
    <w:p w14:paraId="5AD087B0" w14:textId="43054A2F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Maintains standards without close supervision</w:t>
      </w:r>
    </w:p>
    <w:p w14:paraId="0CF243F5" w14:textId="1DBC35A1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Drives outcomes through others</w:t>
      </w:r>
    </w:p>
    <w:p w14:paraId="4525B963" w14:textId="77777777" w:rsidR="00360002" w:rsidRPr="007B69E8" w:rsidRDefault="000A2569">
      <w:pPr>
        <w:pStyle w:val="Heading1"/>
        <w:rPr>
          <w:rFonts w:ascii="Roboto" w:hAnsi="Roboto"/>
          <w:color w:val="2E008B"/>
        </w:rPr>
      </w:pPr>
      <w:r w:rsidRPr="007B69E8">
        <w:rPr>
          <w:rFonts w:ascii="Roboto" w:hAnsi="Roboto"/>
          <w:color w:val="2E008B"/>
        </w:rPr>
        <w:t>Before You Promote, Ask:</w:t>
      </w:r>
    </w:p>
    <w:p w14:paraId="5345EB52" w14:textId="01EF2884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Are we evaluating current performance or future readiness?</w:t>
      </w:r>
    </w:p>
    <w:p w14:paraId="3C619942" w14:textId="2F7E6D00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Which leadership domain matters most in this role?</w:t>
      </w:r>
    </w:p>
    <w:p w14:paraId="0741451C" w14:textId="25B9543B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What evidence do we have of leadership behavior?</w:t>
      </w:r>
    </w:p>
    <w:p w14:paraId="6E04E543" w14:textId="62133E46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Are we rewarding visibility or true leadership capability?</w:t>
      </w:r>
    </w:p>
    <w:p w14:paraId="4CDC2DFB" w14:textId="0570194A" w:rsidR="00360002" w:rsidRPr="007B69E8" w:rsidRDefault="000A2569" w:rsidP="007B69E8">
      <w:pPr>
        <w:pStyle w:val="ListParagraph"/>
        <w:numPr>
          <w:ilvl w:val="0"/>
          <w:numId w:val="12"/>
        </w:numPr>
        <w:rPr>
          <w:rFonts w:ascii="Roboto" w:hAnsi="Roboto"/>
        </w:rPr>
      </w:pPr>
      <w:r w:rsidRPr="007B69E8">
        <w:rPr>
          <w:rFonts w:ascii="Roboto" w:hAnsi="Roboto"/>
        </w:rPr>
        <w:t>What support will this person need in the first 90 days?</w:t>
      </w:r>
    </w:p>
    <w:p w14:paraId="35DCCCBA" w14:textId="77777777" w:rsidR="00360002" w:rsidRPr="007B69E8" w:rsidRDefault="000A2569">
      <w:pPr>
        <w:pStyle w:val="Heading1"/>
        <w:rPr>
          <w:rFonts w:ascii="Roboto" w:hAnsi="Roboto"/>
          <w:color w:val="2E008B"/>
        </w:rPr>
      </w:pPr>
      <w:r w:rsidRPr="007B69E8">
        <w:rPr>
          <w:rFonts w:ascii="Roboto" w:hAnsi="Roboto"/>
          <w:color w:val="2E008B"/>
        </w:rPr>
        <w:t>Next Step</w:t>
      </w:r>
    </w:p>
    <w:p w14:paraId="72A6CD8A" w14:textId="3E426D07" w:rsidR="00360002" w:rsidRPr="007B69E8" w:rsidRDefault="000A2569">
      <w:pPr>
        <w:rPr>
          <w:rFonts w:ascii="Roboto" w:hAnsi="Roboto"/>
        </w:rPr>
      </w:pPr>
      <w:r w:rsidRPr="007B69E8">
        <w:rPr>
          <w:rFonts w:ascii="Roboto" w:hAnsi="Roboto"/>
        </w:rPr>
        <w:t>A checklist improves the conversation. A validated framework improves the decision.</w:t>
      </w:r>
      <w:r w:rsidRPr="007B69E8">
        <w:rPr>
          <w:rFonts w:ascii="Roboto" w:hAnsi="Roboto"/>
        </w:rPr>
        <w:br/>
      </w:r>
      <w:r w:rsidRPr="007B69E8">
        <w:rPr>
          <w:rFonts w:ascii="Roboto" w:hAnsi="Roboto"/>
        </w:rPr>
        <w:br/>
        <w:t xml:space="preserve">To </w:t>
      </w:r>
      <w:r w:rsidR="007B69E8">
        <w:rPr>
          <w:rFonts w:ascii="Roboto" w:hAnsi="Roboto"/>
        </w:rPr>
        <w:t xml:space="preserve">accelerate </w:t>
      </w:r>
      <w:r w:rsidR="007B69E8" w:rsidRPr="007B69E8">
        <w:rPr>
          <w:rFonts w:ascii="Roboto" w:hAnsi="Roboto"/>
        </w:rPr>
        <w:t>your</w:t>
      </w:r>
      <w:r w:rsidRPr="007B69E8">
        <w:rPr>
          <w:rFonts w:ascii="Roboto" w:hAnsi="Roboto"/>
        </w:rPr>
        <w:t xml:space="preserve"> skills-based hiring, promotion decisions, and leadership development efforts, </w:t>
      </w:r>
      <w:hyperlink r:id="rId8" w:history="1">
        <w:r w:rsidR="007B69E8" w:rsidRPr="007B69E8">
          <w:rPr>
            <w:rStyle w:val="Hyperlink"/>
            <w:rFonts w:ascii="Roboto" w:hAnsi="Roboto"/>
          </w:rPr>
          <w:t xml:space="preserve">let’s </w:t>
        </w:r>
        <w:r w:rsidR="007B69E8" w:rsidRPr="007B69E8">
          <w:rPr>
            <w:rStyle w:val="Hyperlink"/>
            <w:rFonts w:ascii="Roboto" w:hAnsi="Roboto"/>
          </w:rPr>
          <w:t>connect.</w:t>
        </w:r>
      </w:hyperlink>
    </w:p>
    <w:sectPr w:rsidR="00360002" w:rsidRPr="007B69E8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80BA2" w14:textId="77777777" w:rsidR="000A2569" w:rsidRDefault="000A2569" w:rsidP="007B69E8">
      <w:pPr>
        <w:spacing w:after="0" w:line="240" w:lineRule="auto"/>
      </w:pPr>
      <w:r>
        <w:separator/>
      </w:r>
    </w:p>
  </w:endnote>
  <w:endnote w:type="continuationSeparator" w:id="0">
    <w:p w14:paraId="1AFB5262" w14:textId="77777777" w:rsidR="000A2569" w:rsidRDefault="000A2569" w:rsidP="007B6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6BC68" w14:textId="77777777" w:rsidR="007B69E8" w:rsidRDefault="007B69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39A25" w14:textId="77777777" w:rsidR="007B69E8" w:rsidRDefault="007B69E8" w:rsidP="007B69E8">
    <w:pPr>
      <w:pStyle w:val="Footer"/>
      <w:ind w:left="-360"/>
      <w:rPr>
        <w:rFonts w:ascii="Roboto Light" w:hAnsi="Roboto Light" w:cs="Arial"/>
        <w:sz w:val="15"/>
        <w:szCs w:val="15"/>
      </w:rPr>
    </w:pPr>
    <w:r>
      <w:rPr>
        <w:rFonts w:ascii="Roboto Light" w:hAnsi="Roboto Light" w:cs="Arial"/>
        <w:sz w:val="15"/>
        <w:szCs w:val="15"/>
      </w:rPr>
      <w:t>Corvirtus Inc. 7222 Commerce Center Drive, Suite 220</w:t>
    </w:r>
  </w:p>
  <w:p w14:paraId="09EF12C6" w14:textId="77777777" w:rsidR="007B69E8" w:rsidRPr="007B69E8" w:rsidRDefault="007B69E8" w:rsidP="007B69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8725F" w14:textId="77777777" w:rsidR="007B69E8" w:rsidRDefault="007B6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DCF61" w14:textId="77777777" w:rsidR="000A2569" w:rsidRDefault="000A2569" w:rsidP="007B69E8">
      <w:pPr>
        <w:spacing w:after="0" w:line="240" w:lineRule="auto"/>
      </w:pPr>
      <w:r>
        <w:separator/>
      </w:r>
    </w:p>
  </w:footnote>
  <w:footnote w:type="continuationSeparator" w:id="0">
    <w:p w14:paraId="1EF963B0" w14:textId="77777777" w:rsidR="000A2569" w:rsidRDefault="000A2569" w:rsidP="007B6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24A96" w14:textId="77777777" w:rsidR="007B69E8" w:rsidRDefault="007B69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02541" w14:textId="1F78A033" w:rsidR="007B69E8" w:rsidRDefault="007B69E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A67767" wp14:editId="2734E660">
          <wp:simplePos x="0" y="0"/>
          <wp:positionH relativeFrom="column">
            <wp:posOffset>3846786</wp:posOffset>
          </wp:positionH>
          <wp:positionV relativeFrom="paragraph">
            <wp:posOffset>15590</wp:posOffset>
          </wp:positionV>
          <wp:extent cx="1904365" cy="485140"/>
          <wp:effectExtent l="0" t="0" r="635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rvirtus Logo_Use in Heade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365" cy="485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1BF8" w14:textId="77777777" w:rsidR="007B69E8" w:rsidRDefault="007B69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054AA4"/>
    <w:multiLevelType w:val="hybridMultilevel"/>
    <w:tmpl w:val="977E5422"/>
    <w:lvl w:ilvl="0" w:tplc="E7EE226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70508"/>
    <w:multiLevelType w:val="hybridMultilevel"/>
    <w:tmpl w:val="71A2E424"/>
    <w:lvl w:ilvl="0" w:tplc="84C0472A">
      <w:numFmt w:val="bullet"/>
      <w:lvlText w:val="-"/>
      <w:lvlJc w:val="left"/>
      <w:pPr>
        <w:ind w:left="720" w:hanging="360"/>
      </w:pPr>
      <w:rPr>
        <w:rFonts w:ascii="Roboto" w:eastAsiaTheme="minorEastAsia" w:hAnsi="Robot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37E8A"/>
    <w:multiLevelType w:val="hybridMultilevel"/>
    <w:tmpl w:val="4EA8E71A"/>
    <w:lvl w:ilvl="0" w:tplc="E7EE226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765637E8">
      <w:numFmt w:val="bullet"/>
      <w:lvlText w:val="-"/>
      <w:lvlJc w:val="left"/>
      <w:pPr>
        <w:ind w:left="1440" w:hanging="360"/>
      </w:pPr>
      <w:rPr>
        <w:rFonts w:ascii="Roboto" w:eastAsiaTheme="minorEastAsia" w:hAnsi="Roboto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90FCD"/>
    <w:multiLevelType w:val="hybridMultilevel"/>
    <w:tmpl w:val="C73E426A"/>
    <w:lvl w:ilvl="0" w:tplc="F62C8C38">
      <w:numFmt w:val="bullet"/>
      <w:lvlText w:val="-"/>
      <w:lvlJc w:val="left"/>
      <w:pPr>
        <w:ind w:left="720" w:hanging="360"/>
      </w:pPr>
      <w:rPr>
        <w:rFonts w:ascii="Roboto" w:eastAsiaTheme="minorEastAsia" w:hAnsi="Robot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1188A"/>
    <w:multiLevelType w:val="hybridMultilevel"/>
    <w:tmpl w:val="74C89B70"/>
    <w:lvl w:ilvl="0" w:tplc="A4F0251E">
      <w:numFmt w:val="bullet"/>
      <w:lvlText w:val="-"/>
      <w:lvlJc w:val="left"/>
      <w:pPr>
        <w:ind w:left="720" w:hanging="360"/>
      </w:pPr>
      <w:rPr>
        <w:rFonts w:ascii="Roboto" w:eastAsiaTheme="minorEastAsia" w:hAnsi="Robot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B31E0"/>
    <w:multiLevelType w:val="hybridMultilevel"/>
    <w:tmpl w:val="63624526"/>
    <w:lvl w:ilvl="0" w:tplc="385EF262">
      <w:numFmt w:val="bullet"/>
      <w:lvlText w:val="-"/>
      <w:lvlJc w:val="left"/>
      <w:pPr>
        <w:ind w:left="720" w:hanging="360"/>
      </w:pPr>
      <w:rPr>
        <w:rFonts w:ascii="Roboto" w:eastAsiaTheme="minorEastAsia" w:hAnsi="Robot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218113">
    <w:abstractNumId w:val="8"/>
  </w:num>
  <w:num w:numId="2" w16cid:durableId="609975474">
    <w:abstractNumId w:val="6"/>
  </w:num>
  <w:num w:numId="3" w16cid:durableId="532309662">
    <w:abstractNumId w:val="5"/>
  </w:num>
  <w:num w:numId="4" w16cid:durableId="573586559">
    <w:abstractNumId w:val="4"/>
  </w:num>
  <w:num w:numId="5" w16cid:durableId="1183546769">
    <w:abstractNumId w:val="7"/>
  </w:num>
  <w:num w:numId="6" w16cid:durableId="648173457">
    <w:abstractNumId w:val="3"/>
  </w:num>
  <w:num w:numId="7" w16cid:durableId="1020399476">
    <w:abstractNumId w:val="2"/>
  </w:num>
  <w:num w:numId="8" w16cid:durableId="831680659">
    <w:abstractNumId w:val="1"/>
  </w:num>
  <w:num w:numId="9" w16cid:durableId="1918127346">
    <w:abstractNumId w:val="0"/>
  </w:num>
  <w:num w:numId="10" w16cid:durableId="1071276203">
    <w:abstractNumId w:val="11"/>
  </w:num>
  <w:num w:numId="11" w16cid:durableId="1263732346">
    <w:abstractNumId w:val="14"/>
  </w:num>
  <w:num w:numId="12" w16cid:durableId="421269408">
    <w:abstractNumId w:val="9"/>
  </w:num>
  <w:num w:numId="13" w16cid:durableId="1117021382">
    <w:abstractNumId w:val="10"/>
  </w:num>
  <w:num w:numId="14" w16cid:durableId="2013413605">
    <w:abstractNumId w:val="13"/>
  </w:num>
  <w:num w:numId="15" w16cid:durableId="12572459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569"/>
    <w:rsid w:val="000B7E12"/>
    <w:rsid w:val="0015074B"/>
    <w:rsid w:val="0029639D"/>
    <w:rsid w:val="00326F90"/>
    <w:rsid w:val="00360002"/>
    <w:rsid w:val="007B69E8"/>
    <w:rsid w:val="00AA1D8D"/>
    <w:rsid w:val="00B47730"/>
    <w:rsid w:val="00CB0664"/>
    <w:rsid w:val="00FA1F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53DC91"/>
  <w14:defaultImageDpi w14:val="300"/>
  <w15:docId w15:val="{3D2A74D1-EE2E-41E9-87F5-70AE9002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B69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9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69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rvirtus.com?subject=Leadership%20Readiness%20and%20Skills-Based%20Hiring%20Convo?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Jennifer Yugo</cp:lastModifiedBy>
  <cp:revision>3</cp:revision>
  <dcterms:created xsi:type="dcterms:W3CDTF">2026-05-30T16:56:00Z</dcterms:created>
  <dcterms:modified xsi:type="dcterms:W3CDTF">2026-05-30T16:57:00Z</dcterms:modified>
  <cp:category/>
</cp:coreProperties>
</file>